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7A993" w14:textId="77777777" w:rsidR="00854F53" w:rsidRDefault="00854F53" w:rsidP="004B7F4B">
      <w:pPr>
        <w:pStyle w:val="Heading1"/>
      </w:pPr>
      <w:r>
        <w:t xml:space="preserve">Staphylococcus Aureus </w:t>
      </w:r>
      <w:r w:rsidR="004B7F4B" w:rsidRPr="004B7F4B">
        <w:t xml:space="preserve">(secondary bacterial pneumonia and concurrent acute conjunctivitis)  </w:t>
      </w:r>
    </w:p>
    <w:p w14:paraId="1891293F" w14:textId="77777777" w:rsidR="00854F53" w:rsidRDefault="00854F53" w:rsidP="00854F53">
      <w:r>
        <w:t>Notes:</w:t>
      </w:r>
    </w:p>
    <w:p w14:paraId="13E81C3F" w14:textId="77777777" w:rsidR="00854F53" w:rsidRDefault="00854F53" w:rsidP="00854F53">
      <w:pPr>
        <w:numPr>
          <w:ilvl w:val="0"/>
          <w:numId w:val="1"/>
        </w:numPr>
      </w:pPr>
      <w:r>
        <w:t>Staph. Aureus and Strep. Pneumoniae are most common cause of post-viral pneumonia especially in the elderly</w:t>
      </w:r>
    </w:p>
    <w:p w14:paraId="4A9065DE" w14:textId="77777777" w:rsidR="00854F53" w:rsidRDefault="00854F53" w:rsidP="00854F53">
      <w:pPr>
        <w:numPr>
          <w:ilvl w:val="0"/>
          <w:numId w:val="1"/>
        </w:numPr>
      </w:pPr>
      <w:r>
        <w:t xml:space="preserve">determining the cause of pneumonia is based on many approaches, not all work: sputum and staining, blood cultures, X-ray details- abscess formation etc. </w:t>
      </w:r>
    </w:p>
    <w:p w14:paraId="20A0CC58" w14:textId="77777777" w:rsidR="00854F53" w:rsidRDefault="00854F53" w:rsidP="00854F53"/>
    <w:p w14:paraId="53CC0583" w14:textId="77777777" w:rsidR="00854F53" w:rsidRDefault="00854F53" w:rsidP="00854F53">
      <w:r>
        <w:t xml:space="preserve">Presentation: </w:t>
      </w:r>
    </w:p>
    <w:p w14:paraId="54FC5F9C" w14:textId="77777777" w:rsidR="00854F53" w:rsidRDefault="00854F53" w:rsidP="00854F53">
      <w:pPr>
        <w:numPr>
          <w:ilvl w:val="0"/>
          <w:numId w:val="2"/>
        </w:numPr>
      </w:pPr>
      <w:r>
        <w:t>62 yr old with fever, SOB, productive cough, chest pain, thick yellow eye discharge</w:t>
      </w:r>
    </w:p>
    <w:p w14:paraId="70ECC886" w14:textId="77777777" w:rsidR="00854F53" w:rsidRDefault="00854F53" w:rsidP="00854F53">
      <w:pPr>
        <w:numPr>
          <w:ilvl w:val="0"/>
          <w:numId w:val="2"/>
        </w:numPr>
      </w:pPr>
      <w:r>
        <w:t>was chain smoker, had just overcome flu.  Decreased breath sounds and rales.  Purulent exudates from eye (erythematous palpebral conjunctiva noted)</w:t>
      </w:r>
    </w:p>
    <w:p w14:paraId="46D5A940" w14:textId="77777777" w:rsidR="00854F53" w:rsidRDefault="00854F53" w:rsidP="00854F53">
      <w:pPr>
        <w:numPr>
          <w:ilvl w:val="0"/>
          <w:numId w:val="2"/>
        </w:numPr>
      </w:pPr>
      <w:r>
        <w:t xml:space="preserve">Blood cultures / gram stain of sputum and exudates done. </w:t>
      </w:r>
    </w:p>
    <w:p w14:paraId="0DCADDBC" w14:textId="77777777" w:rsidR="00854F53" w:rsidRDefault="00854F53" w:rsidP="00854F53"/>
    <w:p w14:paraId="3AA934D6" w14:textId="77777777" w:rsidR="00854F53" w:rsidRDefault="00854F53" w:rsidP="00854F53">
      <w:r>
        <w:t>Staph. Aureus</w:t>
      </w:r>
    </w:p>
    <w:p w14:paraId="085CD0C9" w14:textId="77777777" w:rsidR="00854F53" w:rsidRDefault="00854F53" w:rsidP="00854F53">
      <w:pPr>
        <w:numPr>
          <w:ilvl w:val="0"/>
          <w:numId w:val="3"/>
        </w:numPr>
      </w:pPr>
      <w:r>
        <w:t>gram positive cocci occurring in clusters</w:t>
      </w:r>
    </w:p>
    <w:p w14:paraId="6BC256BB" w14:textId="77777777" w:rsidR="00854F53" w:rsidRDefault="00854F53" w:rsidP="00854F53">
      <w:pPr>
        <w:numPr>
          <w:ilvl w:val="0"/>
          <w:numId w:val="3"/>
        </w:numPr>
      </w:pPr>
      <w:r>
        <w:t>nonmotile, no spores, catalase positive</w:t>
      </w:r>
    </w:p>
    <w:p w14:paraId="1986281E" w14:textId="77777777" w:rsidR="00854F53" w:rsidRDefault="00854F53" w:rsidP="00854F53">
      <w:pPr>
        <w:numPr>
          <w:ilvl w:val="0"/>
          <w:numId w:val="3"/>
        </w:numPr>
      </w:pPr>
      <w:r>
        <w:t>temp / salt resistant</w:t>
      </w:r>
    </w:p>
    <w:p w14:paraId="4ABDB4D4" w14:textId="77777777" w:rsidR="00854F53" w:rsidRDefault="00854F53" w:rsidP="00854F53">
      <w:pPr>
        <w:numPr>
          <w:ilvl w:val="0"/>
          <w:numId w:val="3"/>
        </w:numPr>
      </w:pPr>
      <w:r>
        <w:t xml:space="preserve">coagulase positive – key to identifation </w:t>
      </w:r>
    </w:p>
    <w:p w14:paraId="6ACF101D" w14:textId="77777777" w:rsidR="00854F53" w:rsidRDefault="00854F53" w:rsidP="00854F53"/>
    <w:p w14:paraId="24AA2657" w14:textId="77777777" w:rsidR="00854F53" w:rsidRDefault="00854F53" w:rsidP="00854F53">
      <w:r>
        <w:t>Epidemiology</w:t>
      </w:r>
    </w:p>
    <w:p w14:paraId="2E8DB08C" w14:textId="77777777" w:rsidR="00854F53" w:rsidRDefault="00854F53" w:rsidP="00854F53">
      <w:pPr>
        <w:numPr>
          <w:ilvl w:val="0"/>
          <w:numId w:val="4"/>
        </w:numPr>
      </w:pPr>
      <w:r>
        <w:t>nasal carriers are reservoir – 20%</w:t>
      </w:r>
    </w:p>
    <w:p w14:paraId="0CBAB5A4" w14:textId="77777777" w:rsidR="00854F53" w:rsidRDefault="00854F53" w:rsidP="00854F53">
      <w:pPr>
        <w:numPr>
          <w:ilvl w:val="0"/>
          <w:numId w:val="4"/>
        </w:numPr>
      </w:pPr>
      <w:r>
        <w:t>also on surface of the skin</w:t>
      </w:r>
    </w:p>
    <w:p w14:paraId="71D712B1" w14:textId="77777777" w:rsidR="00854F53" w:rsidRDefault="00854F53" w:rsidP="00854F53">
      <w:pPr>
        <w:numPr>
          <w:ilvl w:val="0"/>
          <w:numId w:val="4"/>
        </w:numPr>
      </w:pPr>
      <w:r>
        <w:t>can get infection through:</w:t>
      </w:r>
    </w:p>
    <w:p w14:paraId="62F50064" w14:textId="77777777" w:rsidR="00854F53" w:rsidRDefault="00854F53" w:rsidP="00854F53">
      <w:pPr>
        <w:numPr>
          <w:ilvl w:val="1"/>
          <w:numId w:val="4"/>
        </w:numPr>
      </w:pPr>
      <w:r>
        <w:t>aspiration- pneumonia</w:t>
      </w:r>
    </w:p>
    <w:p w14:paraId="4E2AC098" w14:textId="592B60E8" w:rsidR="00AF3F03" w:rsidRDefault="00AF3F03" w:rsidP="00AF3F03">
      <w:pPr>
        <w:numPr>
          <w:ilvl w:val="2"/>
          <w:numId w:val="4"/>
        </w:numPr>
      </w:pPr>
      <w:r>
        <w:t xml:space="preserve">usually after influenza virus </w:t>
      </w:r>
    </w:p>
    <w:p w14:paraId="6C1CF256" w14:textId="77777777" w:rsidR="00854F53" w:rsidRDefault="00854F53" w:rsidP="00854F53">
      <w:pPr>
        <w:numPr>
          <w:ilvl w:val="1"/>
          <w:numId w:val="4"/>
        </w:numPr>
      </w:pPr>
      <w:r>
        <w:t>hematogenous mode- drug use</w:t>
      </w:r>
    </w:p>
    <w:p w14:paraId="2D89D0AB" w14:textId="77777777" w:rsidR="00854F53" w:rsidRDefault="00854F53" w:rsidP="00854F53"/>
    <w:p w14:paraId="1B16FAAD" w14:textId="77777777" w:rsidR="00854F53" w:rsidRDefault="00854F53" w:rsidP="00854F53">
      <w:r>
        <w:t xml:space="preserve">Pathogenesis: </w:t>
      </w:r>
    </w:p>
    <w:p w14:paraId="5B9B8E6C" w14:textId="77777777" w:rsidR="00854F53" w:rsidRDefault="00854F53" w:rsidP="00854F53">
      <w:pPr>
        <w:numPr>
          <w:ilvl w:val="0"/>
          <w:numId w:val="5"/>
        </w:numPr>
      </w:pPr>
      <w:r>
        <w:t>when have flu, virus destroys all ciliary defenses</w:t>
      </w:r>
      <w:r>
        <w:sym w:font="Wingdings" w:char="F0E0"/>
      </w:r>
      <w:r>
        <w:t xml:space="preserve"> allows colonization of S. Aureus (opportunistic) in the lung</w:t>
      </w:r>
      <w:r>
        <w:sym w:font="Wingdings" w:char="F0E0"/>
      </w:r>
      <w:r>
        <w:t xml:space="preserve"> uses teichoic acid to adhere</w:t>
      </w:r>
      <w:r>
        <w:sym w:font="Wingdings" w:char="F0E0"/>
      </w:r>
      <w:r>
        <w:t xml:space="preserve"> penetrates mucosa</w:t>
      </w:r>
      <w:r>
        <w:sym w:font="Wingdings" w:char="F0E0"/>
      </w:r>
      <w:r>
        <w:t xml:space="preserve"> get pyogenic inflammatory response</w:t>
      </w:r>
    </w:p>
    <w:p w14:paraId="79B39B53" w14:textId="77777777" w:rsidR="00854F53" w:rsidRDefault="00854F53" w:rsidP="00854F53">
      <w:pPr>
        <w:numPr>
          <w:ilvl w:val="0"/>
          <w:numId w:val="5"/>
        </w:numPr>
      </w:pPr>
      <w:r>
        <w:t>Inflammatory response causes an Abscess- fibrin wall surrounded by inflamed tissues enclosing central core of pus containing organisms and leukocytes in the alveloli = causes opactity on chest X ray</w:t>
      </w:r>
    </w:p>
    <w:p w14:paraId="7A5AB40A" w14:textId="77777777" w:rsidR="00854F53" w:rsidRDefault="00854F53" w:rsidP="00854F53">
      <w:pPr>
        <w:numPr>
          <w:ilvl w:val="0"/>
          <w:numId w:val="5"/>
        </w:numPr>
      </w:pPr>
      <w:r>
        <w:t>tissues of the eye were infected by spread from runny nose / throat (wiping etc.)</w:t>
      </w:r>
    </w:p>
    <w:p w14:paraId="04B9CB43" w14:textId="77777777" w:rsidR="00854F53" w:rsidRDefault="00854F53" w:rsidP="00854F53"/>
    <w:p w14:paraId="66B784E8" w14:textId="77777777" w:rsidR="00854F53" w:rsidRDefault="00854F53" w:rsidP="00854F53"/>
    <w:p w14:paraId="2972A1A2" w14:textId="77777777" w:rsidR="00854F53" w:rsidRDefault="00854F53" w:rsidP="00854F53">
      <w:r>
        <w:t>Treatment / Prevention</w:t>
      </w:r>
    </w:p>
    <w:p w14:paraId="2DAF862A" w14:textId="0DD9829C" w:rsidR="00854F53" w:rsidRDefault="00854F53" w:rsidP="00854F53">
      <w:pPr>
        <w:numPr>
          <w:ilvl w:val="0"/>
          <w:numId w:val="6"/>
        </w:numPr>
      </w:pPr>
      <w:r>
        <w:t>high dose of IV antistaphyloccocal penicillin (</w:t>
      </w:r>
      <w:r w:rsidR="00AF3F03">
        <w:t>n</w:t>
      </w:r>
      <w:r>
        <w:t>afcillin)</w:t>
      </w:r>
      <w:r w:rsidR="00EB6A76">
        <w:t xml:space="preserve"> for minimum of 2 weeks</w:t>
      </w:r>
      <w:bookmarkStart w:id="0" w:name="_GoBack"/>
      <w:bookmarkEnd w:id="0"/>
    </w:p>
    <w:p w14:paraId="41BAC995" w14:textId="77777777" w:rsidR="00854F53" w:rsidRDefault="00854F53" w:rsidP="00854F53">
      <w:pPr>
        <w:numPr>
          <w:ilvl w:val="0"/>
          <w:numId w:val="6"/>
        </w:numPr>
      </w:pPr>
      <w:r>
        <w:t>in resistant strains- use Vancomycin</w:t>
      </w:r>
    </w:p>
    <w:p w14:paraId="35D4282E" w14:textId="77777777" w:rsidR="00854F53" w:rsidRDefault="00854F53" w:rsidP="00854F53">
      <w:pPr>
        <w:numPr>
          <w:ilvl w:val="0"/>
          <w:numId w:val="6"/>
        </w:numPr>
      </w:pPr>
      <w:r>
        <w:t>get flu vaccine to prevent such opportunistic infections</w:t>
      </w:r>
    </w:p>
    <w:p w14:paraId="27163864" w14:textId="77777777" w:rsidR="00854F53" w:rsidRDefault="00854F53" w:rsidP="00854F53"/>
    <w:p w14:paraId="1A7E1957" w14:textId="77777777" w:rsidR="000B35B4" w:rsidRDefault="000B35B4"/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10D5"/>
    <w:multiLevelType w:val="hybridMultilevel"/>
    <w:tmpl w:val="F4B2F6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C0580"/>
    <w:multiLevelType w:val="hybridMultilevel"/>
    <w:tmpl w:val="64F8FF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AD4B8A"/>
    <w:multiLevelType w:val="hybridMultilevel"/>
    <w:tmpl w:val="809A26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9E6A0C"/>
    <w:multiLevelType w:val="hybridMultilevel"/>
    <w:tmpl w:val="1F3CB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F0287F"/>
    <w:multiLevelType w:val="hybridMultilevel"/>
    <w:tmpl w:val="333600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701816"/>
    <w:multiLevelType w:val="hybridMultilevel"/>
    <w:tmpl w:val="934C6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53"/>
    <w:rsid w:val="000B35B4"/>
    <w:rsid w:val="004B7F4B"/>
    <w:rsid w:val="0073749D"/>
    <w:rsid w:val="00854F53"/>
    <w:rsid w:val="008650EE"/>
    <w:rsid w:val="00A53B7E"/>
    <w:rsid w:val="00AF3F03"/>
    <w:rsid w:val="00EB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9A8E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F53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54F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4F53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F53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54F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4F53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1455</Characters>
  <Application>Microsoft Macintosh Word</Application>
  <DocSecurity>0</DocSecurity>
  <Lines>12</Lines>
  <Paragraphs>3</Paragraphs>
  <ScaleCrop>false</ScaleCrop>
  <Company>University of Toledo College of Medicine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4</cp:revision>
  <dcterms:created xsi:type="dcterms:W3CDTF">2012-10-14T18:46:00Z</dcterms:created>
  <dcterms:modified xsi:type="dcterms:W3CDTF">2012-10-15T11:09:00Z</dcterms:modified>
</cp:coreProperties>
</file>